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6A" w:rsidRPr="003B2672" w:rsidRDefault="003B2672" w:rsidP="003B2672">
      <w:pPr>
        <w:jc w:val="center"/>
        <w:rPr>
          <w:b/>
        </w:rPr>
      </w:pPr>
      <w:r w:rsidRPr="003B2672">
        <w:rPr>
          <w:b/>
        </w:rPr>
        <w:t>Our Bromesberrow Curriculum</w:t>
      </w:r>
      <w:r>
        <w:rPr>
          <w:b/>
        </w:rPr>
        <w:t>- what does this look like 'in a nutshell'</w:t>
      </w:r>
    </w:p>
    <w:p w:rsidR="003B2672" w:rsidRDefault="003B2672" w:rsidP="003B2672">
      <w:pPr>
        <w:rPr>
          <w:rFonts w:ascii="inherit" w:hAnsi="inherit"/>
          <w:color w:val="0000FF"/>
          <w:sz w:val="27"/>
          <w:szCs w:val="27"/>
        </w:rPr>
      </w:pPr>
      <w:r>
        <w:rPr>
          <w:rFonts w:ascii="inherit" w:hAnsi="inherit"/>
          <w:color w:val="0000FF"/>
          <w:sz w:val="27"/>
          <w:szCs w:val="27"/>
        </w:rPr>
        <w:t xml:space="preserve">Reaching for the Stars with Aspiration and Hope  </w:t>
      </w:r>
      <w:r w:rsidRPr="004F4D57">
        <w:rPr>
          <w:rFonts w:ascii="inherit" w:hAnsi="inherit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402370" cy="496338"/>
            <wp:effectExtent l="19050" t="0" r="0" b="0"/>
            <wp:docPr id="6" name="Picture 1" descr="C:\Users\honkytonkhank\Documents\laura\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kytonkhank\Documents\laura\sta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2" cy="49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72" w:rsidRDefault="003B2672">
      <w:r>
        <w:t xml:space="preserve">Using our school values of:  </w:t>
      </w:r>
      <w:r w:rsidRPr="003B2672">
        <w:rPr>
          <w:b/>
        </w:rPr>
        <w:t>Perseverence, Motivation, Cooperation, Pride, Kindness and Respect</w:t>
      </w:r>
      <w:r>
        <w:t xml:space="preserve"> to achieve this!</w:t>
      </w:r>
    </w:p>
    <w:p w:rsidR="003B2672" w:rsidRDefault="003B2672">
      <w:r>
        <w:rPr>
          <w:noProof/>
          <w:lang w:eastAsia="en-GB"/>
        </w:rPr>
        <w:drawing>
          <wp:inline distT="0" distB="0" distL="0" distR="0">
            <wp:extent cx="7515225" cy="4238625"/>
            <wp:effectExtent l="3810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BB471A" w:rsidRPr="00BB471A">
        <w:t xml:space="preserve"> </w:t>
      </w:r>
    </w:p>
    <w:sectPr w:rsidR="003B2672" w:rsidSect="003B26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D2" w:rsidRDefault="006B2AD2" w:rsidP="003B2672">
      <w:pPr>
        <w:spacing w:after="0" w:line="240" w:lineRule="auto"/>
      </w:pPr>
      <w:r>
        <w:separator/>
      </w:r>
    </w:p>
  </w:endnote>
  <w:endnote w:type="continuationSeparator" w:id="1">
    <w:p w:rsidR="006B2AD2" w:rsidRDefault="006B2AD2" w:rsidP="003B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D2" w:rsidRDefault="006B2AD2" w:rsidP="003B2672">
      <w:pPr>
        <w:spacing w:after="0" w:line="240" w:lineRule="auto"/>
      </w:pPr>
      <w:r>
        <w:separator/>
      </w:r>
    </w:p>
  </w:footnote>
  <w:footnote w:type="continuationSeparator" w:id="1">
    <w:p w:rsidR="006B2AD2" w:rsidRDefault="006B2AD2" w:rsidP="003B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D24"/>
    <w:rsid w:val="003B2672"/>
    <w:rsid w:val="006B2AD2"/>
    <w:rsid w:val="007A396A"/>
    <w:rsid w:val="00A84345"/>
    <w:rsid w:val="00BB471A"/>
    <w:rsid w:val="00C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672"/>
  </w:style>
  <w:style w:type="paragraph" w:styleId="Footer">
    <w:name w:val="footer"/>
    <w:basedOn w:val="Normal"/>
    <w:link w:val="FooterChar"/>
    <w:uiPriority w:val="99"/>
    <w:semiHidden/>
    <w:unhideWhenUsed/>
    <w:rsid w:val="003B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86C25-D535-4E8C-9CAB-4346FB8DD75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8C5288F-13E0-4AD0-AA60-8B33A1C58306}">
      <dgm:prSet phldrT="[Text]" custT="1"/>
      <dgm:spPr/>
      <dgm:t>
        <a:bodyPr/>
        <a:lstStyle/>
        <a:p>
          <a:pPr algn="l"/>
          <a:r>
            <a:rPr lang="en-GB" sz="1200"/>
            <a:t>Our Intention</a:t>
          </a:r>
        </a:p>
        <a:p>
          <a:pPr algn="l"/>
          <a:r>
            <a:rPr lang="en-GB" sz="1200"/>
            <a:t>What is our aim?</a:t>
          </a:r>
        </a:p>
      </dgm:t>
    </dgm:pt>
    <dgm:pt modelId="{48167FC5-E07E-4DEC-A18E-EE763EDE3715}" type="parTrans" cxnId="{236D31D2-A345-4EAC-8E5C-DE8F607937F6}">
      <dgm:prSet/>
      <dgm:spPr/>
      <dgm:t>
        <a:bodyPr/>
        <a:lstStyle/>
        <a:p>
          <a:pPr algn="l"/>
          <a:endParaRPr lang="en-GB"/>
        </a:p>
      </dgm:t>
    </dgm:pt>
    <dgm:pt modelId="{44D91CBE-8D1C-4739-AC35-911DD828A5D4}" type="sibTrans" cxnId="{236D31D2-A345-4EAC-8E5C-DE8F607937F6}">
      <dgm:prSet/>
      <dgm:spPr/>
      <dgm:t>
        <a:bodyPr/>
        <a:lstStyle/>
        <a:p>
          <a:pPr algn="l"/>
          <a:endParaRPr lang="en-GB"/>
        </a:p>
      </dgm:t>
    </dgm:pt>
    <dgm:pt modelId="{FE835E9D-EC02-44A5-B5C5-A0087C1C29C4}">
      <dgm:prSet phldrT="[Text]" custT="1"/>
      <dgm:spPr/>
      <dgm:t>
        <a:bodyPr/>
        <a:lstStyle/>
        <a:p>
          <a:pPr algn="l"/>
          <a:r>
            <a:rPr lang="en-GB" sz="1200"/>
            <a:t>A curriculum that develops the 'whole child' so that they are </a:t>
          </a:r>
          <a:r>
            <a:rPr lang="en-GB" sz="1200" b="1"/>
            <a:t>happy, ready </a:t>
          </a:r>
          <a:r>
            <a:rPr lang="en-GB" sz="1200"/>
            <a:t>and </a:t>
          </a:r>
          <a:r>
            <a:rPr lang="en-GB" sz="1200" b="1"/>
            <a:t>thriving</a:t>
          </a:r>
          <a:r>
            <a:rPr lang="en-GB" sz="1200"/>
            <a:t> in their learning. They are </a:t>
          </a:r>
          <a:r>
            <a:rPr lang="en-GB" sz="1200" b="1"/>
            <a:t>'Reaching for the Stars</a:t>
          </a:r>
          <a:r>
            <a:rPr lang="en-GB" sz="1200"/>
            <a:t>' with </a:t>
          </a:r>
          <a:r>
            <a:rPr lang="en-GB" sz="1200" b="1"/>
            <a:t>Aspiration and Hope. </a:t>
          </a:r>
        </a:p>
      </dgm:t>
    </dgm:pt>
    <dgm:pt modelId="{3EEE01CE-9DB7-4DF8-9C4F-16744B8A04CC}" type="parTrans" cxnId="{BFEBBC30-B357-443F-8262-9E4494B1CBA6}">
      <dgm:prSet/>
      <dgm:spPr/>
      <dgm:t>
        <a:bodyPr/>
        <a:lstStyle/>
        <a:p>
          <a:pPr algn="l"/>
          <a:endParaRPr lang="en-GB"/>
        </a:p>
      </dgm:t>
    </dgm:pt>
    <dgm:pt modelId="{CDD4E161-6B31-4C8D-8559-822AE462C0CB}" type="sibTrans" cxnId="{BFEBBC30-B357-443F-8262-9E4494B1CBA6}">
      <dgm:prSet/>
      <dgm:spPr/>
      <dgm:t>
        <a:bodyPr/>
        <a:lstStyle/>
        <a:p>
          <a:pPr algn="l"/>
          <a:endParaRPr lang="en-GB"/>
        </a:p>
      </dgm:t>
    </dgm:pt>
    <dgm:pt modelId="{3D5C0033-ED67-4D62-9998-28BEBFBF8AEF}">
      <dgm:prSet phldrT="[Text]" custT="1"/>
      <dgm:spPr/>
      <dgm:t>
        <a:bodyPr/>
        <a:lstStyle/>
        <a:p>
          <a:pPr algn="l"/>
          <a:r>
            <a:rPr lang="en-GB" sz="1200"/>
            <a:t>A curriculum that is carefully planned with this in mind, nurturing the academic, spiritual, moral and social, to enable our children to flourish and thrive. </a:t>
          </a:r>
        </a:p>
      </dgm:t>
    </dgm:pt>
    <dgm:pt modelId="{1D14C1D1-502E-4D14-8710-59C73A1D9C35}" type="parTrans" cxnId="{266B4688-2E94-488A-B544-3D1BAC695DF8}">
      <dgm:prSet/>
      <dgm:spPr/>
      <dgm:t>
        <a:bodyPr/>
        <a:lstStyle/>
        <a:p>
          <a:pPr algn="l"/>
          <a:endParaRPr lang="en-GB"/>
        </a:p>
      </dgm:t>
    </dgm:pt>
    <dgm:pt modelId="{92A758B7-6117-46E2-92FB-E9C7B0A0C12F}" type="sibTrans" cxnId="{266B4688-2E94-488A-B544-3D1BAC695DF8}">
      <dgm:prSet/>
      <dgm:spPr/>
      <dgm:t>
        <a:bodyPr/>
        <a:lstStyle/>
        <a:p>
          <a:pPr algn="l"/>
          <a:endParaRPr lang="en-GB"/>
        </a:p>
      </dgm:t>
    </dgm:pt>
    <dgm:pt modelId="{87B8C5C7-B0BB-4327-807E-99B6636DFE58}">
      <dgm:prSet phldrT="[Text]" custT="1"/>
      <dgm:spPr/>
      <dgm:t>
        <a:bodyPr/>
        <a:lstStyle/>
        <a:p>
          <a:pPr algn="l"/>
          <a:r>
            <a:rPr lang="en-GB" sz="1200"/>
            <a:t>Our Implementation</a:t>
          </a:r>
        </a:p>
        <a:p>
          <a:pPr algn="l"/>
          <a:r>
            <a:rPr lang="en-GB" sz="1200"/>
            <a:t>How will we achieve this? </a:t>
          </a:r>
        </a:p>
      </dgm:t>
    </dgm:pt>
    <dgm:pt modelId="{AD32F0CF-60FD-4C71-B9D9-66B771380F32}" type="parTrans" cxnId="{287D7DD5-FB7A-46DD-9265-1462DA70181E}">
      <dgm:prSet/>
      <dgm:spPr/>
      <dgm:t>
        <a:bodyPr/>
        <a:lstStyle/>
        <a:p>
          <a:pPr algn="l"/>
          <a:endParaRPr lang="en-GB"/>
        </a:p>
      </dgm:t>
    </dgm:pt>
    <dgm:pt modelId="{EA94EA0C-400E-437A-BA07-311F2BD938E7}" type="sibTrans" cxnId="{287D7DD5-FB7A-46DD-9265-1462DA70181E}">
      <dgm:prSet/>
      <dgm:spPr/>
      <dgm:t>
        <a:bodyPr/>
        <a:lstStyle/>
        <a:p>
          <a:pPr algn="l"/>
          <a:endParaRPr lang="en-GB"/>
        </a:p>
      </dgm:t>
    </dgm:pt>
    <dgm:pt modelId="{862B85B4-A66C-4E2E-9955-596B8CF944EA}">
      <dgm:prSet phldrT="[Text]" custT="1"/>
      <dgm:spPr/>
      <dgm:t>
        <a:bodyPr/>
        <a:lstStyle/>
        <a:p>
          <a:pPr algn="l"/>
          <a:r>
            <a:rPr lang="en-GB" sz="1200"/>
            <a:t>We have devised strong long term plans to ensure that children's academic needs are being met.</a:t>
          </a:r>
        </a:p>
      </dgm:t>
    </dgm:pt>
    <dgm:pt modelId="{A99E107E-2FE0-4D6E-A15D-4D64DA479823}" type="parTrans" cxnId="{2B7B9724-4B27-4049-B912-762EA262F16F}">
      <dgm:prSet/>
      <dgm:spPr/>
      <dgm:t>
        <a:bodyPr/>
        <a:lstStyle/>
        <a:p>
          <a:pPr algn="l"/>
          <a:endParaRPr lang="en-GB"/>
        </a:p>
      </dgm:t>
    </dgm:pt>
    <dgm:pt modelId="{C627FE9E-7E7A-4D7A-9E87-B1F2EE6082E7}" type="sibTrans" cxnId="{2B7B9724-4B27-4049-B912-762EA262F16F}">
      <dgm:prSet/>
      <dgm:spPr/>
      <dgm:t>
        <a:bodyPr/>
        <a:lstStyle/>
        <a:p>
          <a:pPr algn="l"/>
          <a:endParaRPr lang="en-GB"/>
        </a:p>
      </dgm:t>
    </dgm:pt>
    <dgm:pt modelId="{FE4C7501-8FEE-4758-8207-9710D53B27AD}">
      <dgm:prSet phldrT="[Text]" custT="1"/>
      <dgm:spPr/>
      <dgm:t>
        <a:bodyPr/>
        <a:lstStyle/>
        <a:p>
          <a:pPr algn="l"/>
          <a:r>
            <a:rPr lang="en-GB" sz="1200"/>
            <a:t>Our Impact</a:t>
          </a:r>
        </a:p>
        <a:p>
          <a:pPr algn="l"/>
          <a:r>
            <a:rPr lang="en-GB" sz="1200"/>
            <a:t>How will we know when we are successful?</a:t>
          </a:r>
        </a:p>
      </dgm:t>
    </dgm:pt>
    <dgm:pt modelId="{C0B939DE-7527-4AD2-9C2F-3913356826A7}" type="parTrans" cxnId="{B3A0CFCE-E598-4E1E-9457-EB574119A74D}">
      <dgm:prSet/>
      <dgm:spPr/>
      <dgm:t>
        <a:bodyPr/>
        <a:lstStyle/>
        <a:p>
          <a:pPr algn="l"/>
          <a:endParaRPr lang="en-GB"/>
        </a:p>
      </dgm:t>
    </dgm:pt>
    <dgm:pt modelId="{30926356-FD26-4075-B4D3-93F7FDDEEC3F}" type="sibTrans" cxnId="{B3A0CFCE-E598-4E1E-9457-EB574119A74D}">
      <dgm:prSet/>
      <dgm:spPr/>
      <dgm:t>
        <a:bodyPr/>
        <a:lstStyle/>
        <a:p>
          <a:pPr algn="l"/>
          <a:endParaRPr lang="en-GB"/>
        </a:p>
      </dgm:t>
    </dgm:pt>
    <dgm:pt modelId="{3BCA13EB-7EDA-4B12-93BF-2C00BCB2CFF3}">
      <dgm:prSet phldrT="[Text]" custT="1"/>
      <dgm:spPr/>
      <dgm:t>
        <a:bodyPr/>
        <a:lstStyle/>
        <a:p>
          <a:pPr algn="l"/>
          <a:r>
            <a:rPr lang="en-GB" sz="1200"/>
            <a:t>Children who enjoy learning and consistently do well in a range of subjects, making good progress and achieving.</a:t>
          </a:r>
        </a:p>
      </dgm:t>
    </dgm:pt>
    <dgm:pt modelId="{38FE4197-11FC-4A30-B21C-58EBDDB873E4}" type="parTrans" cxnId="{94245743-25EF-4082-AEDC-6E822855C023}">
      <dgm:prSet/>
      <dgm:spPr/>
      <dgm:t>
        <a:bodyPr/>
        <a:lstStyle/>
        <a:p>
          <a:pPr algn="l"/>
          <a:endParaRPr lang="en-GB"/>
        </a:p>
      </dgm:t>
    </dgm:pt>
    <dgm:pt modelId="{2EAEDB03-88C7-4B12-99A1-A2088FE5A82B}" type="sibTrans" cxnId="{94245743-25EF-4082-AEDC-6E822855C023}">
      <dgm:prSet/>
      <dgm:spPr/>
      <dgm:t>
        <a:bodyPr/>
        <a:lstStyle/>
        <a:p>
          <a:pPr algn="l"/>
          <a:endParaRPr lang="en-GB"/>
        </a:p>
      </dgm:t>
    </dgm:pt>
    <dgm:pt modelId="{4405FB24-363E-435E-834D-B3E903606B87}">
      <dgm:prSet phldrT="[Text]" custT="1"/>
      <dgm:spPr/>
      <dgm:t>
        <a:bodyPr/>
        <a:lstStyle/>
        <a:p>
          <a:pPr algn="l"/>
          <a:r>
            <a:rPr lang="en-GB" sz="1200"/>
            <a:t>Enrichment at Bromesberrow is strong, so that learning is fun, creative, connected and relevant </a:t>
          </a:r>
        </a:p>
      </dgm:t>
    </dgm:pt>
    <dgm:pt modelId="{2587E196-2DD0-407E-9C00-458E3A67B511}" type="parTrans" cxnId="{1787EA0E-270C-4679-AEC3-24B61CDF4DC6}">
      <dgm:prSet/>
      <dgm:spPr/>
      <dgm:t>
        <a:bodyPr/>
        <a:lstStyle/>
        <a:p>
          <a:pPr algn="l"/>
          <a:endParaRPr lang="en-GB"/>
        </a:p>
      </dgm:t>
    </dgm:pt>
    <dgm:pt modelId="{887BC7FB-E6F9-4702-A508-540508D140CF}" type="sibTrans" cxnId="{1787EA0E-270C-4679-AEC3-24B61CDF4DC6}">
      <dgm:prSet/>
      <dgm:spPr/>
      <dgm:t>
        <a:bodyPr/>
        <a:lstStyle/>
        <a:p>
          <a:pPr algn="l"/>
          <a:endParaRPr lang="en-GB"/>
        </a:p>
      </dgm:t>
    </dgm:pt>
    <dgm:pt modelId="{0B672A1B-ED59-42A1-821C-8300CC40CD7D}">
      <dgm:prSet phldrT="[Text]" custT="1"/>
      <dgm:spPr/>
      <dgm:t>
        <a:bodyPr/>
        <a:lstStyle/>
        <a:p>
          <a:pPr algn="l"/>
          <a:r>
            <a:rPr lang="en-GB" sz="1200"/>
            <a:t>Involved parents, who actively contribute to their child's school life and learning journey.</a:t>
          </a:r>
        </a:p>
      </dgm:t>
    </dgm:pt>
    <dgm:pt modelId="{98F7DED3-327A-4BAF-A7BD-142E37B12531}" type="parTrans" cxnId="{D6E42A56-6066-4737-A9D1-90C573E2D066}">
      <dgm:prSet/>
      <dgm:spPr/>
      <dgm:t>
        <a:bodyPr/>
        <a:lstStyle/>
        <a:p>
          <a:pPr algn="l"/>
          <a:endParaRPr lang="en-GB"/>
        </a:p>
      </dgm:t>
    </dgm:pt>
    <dgm:pt modelId="{2317849A-AB9E-483A-893D-01A1716B3980}" type="sibTrans" cxnId="{D6E42A56-6066-4737-A9D1-90C573E2D066}">
      <dgm:prSet/>
      <dgm:spPr/>
      <dgm:t>
        <a:bodyPr/>
        <a:lstStyle/>
        <a:p>
          <a:pPr algn="l"/>
          <a:endParaRPr lang="en-GB"/>
        </a:p>
      </dgm:t>
    </dgm:pt>
    <dgm:pt modelId="{EE4E9554-3424-4EB4-8A9E-B72E0615AED3}">
      <dgm:prSet phldrT="[Text]" custT="1"/>
      <dgm:spPr/>
      <dgm:t>
        <a:bodyPr/>
        <a:lstStyle/>
        <a:p>
          <a:pPr algn="l"/>
          <a:r>
            <a:rPr lang="en-GB" sz="1200"/>
            <a:t>Children who are confident and emotionally resilient to be who they are and to contribute to and be part of society beyond Bromesberrow. </a:t>
          </a:r>
        </a:p>
      </dgm:t>
    </dgm:pt>
    <dgm:pt modelId="{F7821C7A-E2E9-403F-A8D9-0A9ADB38A7DD}" type="parTrans" cxnId="{E660C696-E079-42A0-BF01-9EAC9EB5D384}">
      <dgm:prSet/>
      <dgm:spPr/>
      <dgm:t>
        <a:bodyPr/>
        <a:lstStyle/>
        <a:p>
          <a:pPr algn="l"/>
          <a:endParaRPr lang="en-GB"/>
        </a:p>
      </dgm:t>
    </dgm:pt>
    <dgm:pt modelId="{D300BE42-F08F-4C57-9E0B-CF175C74CEA4}" type="sibTrans" cxnId="{E660C696-E079-42A0-BF01-9EAC9EB5D384}">
      <dgm:prSet/>
      <dgm:spPr/>
      <dgm:t>
        <a:bodyPr/>
        <a:lstStyle/>
        <a:p>
          <a:pPr algn="l"/>
          <a:endParaRPr lang="en-GB"/>
        </a:p>
      </dgm:t>
    </dgm:pt>
    <dgm:pt modelId="{1ABA749D-5DD3-41E5-8677-C2D925469A1D}" type="pres">
      <dgm:prSet presAssocID="{53B86C25-D535-4E8C-9CAB-4346FB8DD75B}" presName="Name0" presStyleCnt="0">
        <dgm:presLayoutVars>
          <dgm:dir/>
          <dgm:animLvl val="lvl"/>
          <dgm:resizeHandles val="exact"/>
        </dgm:presLayoutVars>
      </dgm:prSet>
      <dgm:spPr/>
    </dgm:pt>
    <dgm:pt modelId="{AF465B45-C434-4123-8E97-22EC581E76F9}" type="pres">
      <dgm:prSet presAssocID="{C8C5288F-13E0-4AD0-AA60-8B33A1C58306}" presName="composite" presStyleCnt="0"/>
      <dgm:spPr/>
    </dgm:pt>
    <dgm:pt modelId="{6F77B4CE-9F35-4728-860F-ACD96CC38F0F}" type="pres">
      <dgm:prSet presAssocID="{C8C5288F-13E0-4AD0-AA60-8B33A1C58306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CD828F79-2D67-4F69-A88B-8EE6435EFBA8}" type="pres">
      <dgm:prSet presAssocID="{C8C5288F-13E0-4AD0-AA60-8B33A1C58306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28A04F-EA61-4567-87DC-46BE754B5626}" type="pres">
      <dgm:prSet presAssocID="{44D91CBE-8D1C-4739-AC35-911DD828A5D4}" presName="space" presStyleCnt="0"/>
      <dgm:spPr/>
    </dgm:pt>
    <dgm:pt modelId="{AAC58BB6-3A53-4A7F-9662-22364BFE81CD}" type="pres">
      <dgm:prSet presAssocID="{87B8C5C7-B0BB-4327-807E-99B6636DFE58}" presName="composite" presStyleCnt="0"/>
      <dgm:spPr/>
    </dgm:pt>
    <dgm:pt modelId="{FA31A5FF-99C5-4470-BC12-237267A221A8}" type="pres">
      <dgm:prSet presAssocID="{87B8C5C7-B0BB-4327-807E-99B6636DFE58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F061FE01-E16F-4E3D-B633-1E8D161F89E3}" type="pres">
      <dgm:prSet presAssocID="{87B8C5C7-B0BB-4327-807E-99B6636DFE58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FDA36C-CE25-478E-B9D0-72F62EACD818}" type="pres">
      <dgm:prSet presAssocID="{EA94EA0C-400E-437A-BA07-311F2BD938E7}" presName="space" presStyleCnt="0"/>
      <dgm:spPr/>
    </dgm:pt>
    <dgm:pt modelId="{23029131-BB15-4E64-AC70-94DBD61233A6}" type="pres">
      <dgm:prSet presAssocID="{FE4C7501-8FEE-4758-8207-9710D53B27AD}" presName="composite" presStyleCnt="0"/>
      <dgm:spPr/>
    </dgm:pt>
    <dgm:pt modelId="{8D18D979-EEC1-4C85-BFC2-26A586F8FE74}" type="pres">
      <dgm:prSet presAssocID="{FE4C7501-8FEE-4758-8207-9710D53B27A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4AF6FC23-E190-4F99-AECD-19418A1CCCA6}" type="pres">
      <dgm:prSet presAssocID="{FE4C7501-8FEE-4758-8207-9710D53B27AD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8447E7F-E29E-49E1-8038-3A76B425BBFC}" type="presOf" srcId="{53B86C25-D535-4E8C-9CAB-4346FB8DD75B}" destId="{1ABA749D-5DD3-41E5-8677-C2D925469A1D}" srcOrd="0" destOrd="0" presId="urn:microsoft.com/office/officeart/2005/8/layout/hList1"/>
    <dgm:cxn modelId="{58DC0DCD-1115-49D2-9062-E4CADCF32803}" type="presOf" srcId="{4405FB24-363E-435E-834D-B3E903606B87}" destId="{F061FE01-E16F-4E3D-B633-1E8D161F89E3}" srcOrd="0" destOrd="1" presId="urn:microsoft.com/office/officeart/2005/8/layout/hList1"/>
    <dgm:cxn modelId="{287D7DD5-FB7A-46DD-9265-1462DA70181E}" srcId="{53B86C25-D535-4E8C-9CAB-4346FB8DD75B}" destId="{87B8C5C7-B0BB-4327-807E-99B6636DFE58}" srcOrd="1" destOrd="0" parTransId="{AD32F0CF-60FD-4C71-B9D9-66B771380F32}" sibTransId="{EA94EA0C-400E-437A-BA07-311F2BD938E7}"/>
    <dgm:cxn modelId="{266B4688-2E94-488A-B544-3D1BAC695DF8}" srcId="{C8C5288F-13E0-4AD0-AA60-8B33A1C58306}" destId="{3D5C0033-ED67-4D62-9998-28BEBFBF8AEF}" srcOrd="1" destOrd="0" parTransId="{1D14C1D1-502E-4D14-8710-59C73A1D9C35}" sibTransId="{92A758B7-6117-46E2-92FB-E9C7B0A0C12F}"/>
    <dgm:cxn modelId="{14DB21B1-7FFD-4A22-A86D-5354F9F0FA6D}" type="presOf" srcId="{FE835E9D-EC02-44A5-B5C5-A0087C1C29C4}" destId="{CD828F79-2D67-4F69-A88B-8EE6435EFBA8}" srcOrd="0" destOrd="0" presId="urn:microsoft.com/office/officeart/2005/8/layout/hList1"/>
    <dgm:cxn modelId="{6C70A1C3-56A2-4044-9459-7CEF64106DD6}" type="presOf" srcId="{3D5C0033-ED67-4D62-9998-28BEBFBF8AEF}" destId="{CD828F79-2D67-4F69-A88B-8EE6435EFBA8}" srcOrd="0" destOrd="1" presId="urn:microsoft.com/office/officeart/2005/8/layout/hList1"/>
    <dgm:cxn modelId="{94245743-25EF-4082-AEDC-6E822855C023}" srcId="{FE4C7501-8FEE-4758-8207-9710D53B27AD}" destId="{3BCA13EB-7EDA-4B12-93BF-2C00BCB2CFF3}" srcOrd="0" destOrd="0" parTransId="{38FE4197-11FC-4A30-B21C-58EBDDB873E4}" sibTransId="{2EAEDB03-88C7-4B12-99A1-A2088FE5A82B}"/>
    <dgm:cxn modelId="{8E7B3105-079E-4B88-AA16-53DAD3EB9FF7}" type="presOf" srcId="{3BCA13EB-7EDA-4B12-93BF-2C00BCB2CFF3}" destId="{4AF6FC23-E190-4F99-AECD-19418A1CCCA6}" srcOrd="0" destOrd="0" presId="urn:microsoft.com/office/officeart/2005/8/layout/hList1"/>
    <dgm:cxn modelId="{2B7B9724-4B27-4049-B912-762EA262F16F}" srcId="{87B8C5C7-B0BB-4327-807E-99B6636DFE58}" destId="{862B85B4-A66C-4E2E-9955-596B8CF944EA}" srcOrd="0" destOrd="0" parTransId="{A99E107E-2FE0-4D6E-A15D-4D64DA479823}" sibTransId="{C627FE9E-7E7A-4D7A-9E87-B1F2EE6082E7}"/>
    <dgm:cxn modelId="{236D31D2-A345-4EAC-8E5C-DE8F607937F6}" srcId="{53B86C25-D535-4E8C-9CAB-4346FB8DD75B}" destId="{C8C5288F-13E0-4AD0-AA60-8B33A1C58306}" srcOrd="0" destOrd="0" parTransId="{48167FC5-E07E-4DEC-A18E-EE763EDE3715}" sibTransId="{44D91CBE-8D1C-4739-AC35-911DD828A5D4}"/>
    <dgm:cxn modelId="{B3A0CFCE-E598-4E1E-9457-EB574119A74D}" srcId="{53B86C25-D535-4E8C-9CAB-4346FB8DD75B}" destId="{FE4C7501-8FEE-4758-8207-9710D53B27AD}" srcOrd="2" destOrd="0" parTransId="{C0B939DE-7527-4AD2-9C2F-3913356826A7}" sibTransId="{30926356-FD26-4075-B4D3-93F7FDDEEC3F}"/>
    <dgm:cxn modelId="{DB8F5612-9951-4E35-9287-42F372A7FDB7}" type="presOf" srcId="{862B85B4-A66C-4E2E-9955-596B8CF944EA}" destId="{F061FE01-E16F-4E3D-B633-1E8D161F89E3}" srcOrd="0" destOrd="0" presId="urn:microsoft.com/office/officeart/2005/8/layout/hList1"/>
    <dgm:cxn modelId="{1787EA0E-270C-4679-AEC3-24B61CDF4DC6}" srcId="{87B8C5C7-B0BB-4327-807E-99B6636DFE58}" destId="{4405FB24-363E-435E-834D-B3E903606B87}" srcOrd="1" destOrd="0" parTransId="{2587E196-2DD0-407E-9C00-458E3A67B511}" sibTransId="{887BC7FB-E6F9-4702-A508-540508D140CF}"/>
    <dgm:cxn modelId="{0BE0872F-78E0-45C4-92FD-20004AFD54A9}" type="presOf" srcId="{C8C5288F-13E0-4AD0-AA60-8B33A1C58306}" destId="{6F77B4CE-9F35-4728-860F-ACD96CC38F0F}" srcOrd="0" destOrd="0" presId="urn:microsoft.com/office/officeart/2005/8/layout/hList1"/>
    <dgm:cxn modelId="{5A2FF865-85A8-4662-AD69-BB50EAC0263B}" type="presOf" srcId="{87B8C5C7-B0BB-4327-807E-99B6636DFE58}" destId="{FA31A5FF-99C5-4470-BC12-237267A221A8}" srcOrd="0" destOrd="0" presId="urn:microsoft.com/office/officeart/2005/8/layout/hList1"/>
    <dgm:cxn modelId="{BFEBBC30-B357-443F-8262-9E4494B1CBA6}" srcId="{C8C5288F-13E0-4AD0-AA60-8B33A1C58306}" destId="{FE835E9D-EC02-44A5-B5C5-A0087C1C29C4}" srcOrd="0" destOrd="0" parTransId="{3EEE01CE-9DB7-4DF8-9C4F-16744B8A04CC}" sibTransId="{CDD4E161-6B31-4C8D-8559-822AE462C0CB}"/>
    <dgm:cxn modelId="{AB90A3A8-4AB1-49E0-9B3D-015010D228A0}" type="presOf" srcId="{0B672A1B-ED59-42A1-821C-8300CC40CD7D}" destId="{4AF6FC23-E190-4F99-AECD-19418A1CCCA6}" srcOrd="0" destOrd="1" presId="urn:microsoft.com/office/officeart/2005/8/layout/hList1"/>
    <dgm:cxn modelId="{E58DD357-1BF0-4C02-A18B-C4A106DEA997}" type="presOf" srcId="{FE4C7501-8FEE-4758-8207-9710D53B27AD}" destId="{8D18D979-EEC1-4C85-BFC2-26A586F8FE74}" srcOrd="0" destOrd="0" presId="urn:microsoft.com/office/officeart/2005/8/layout/hList1"/>
    <dgm:cxn modelId="{E660C696-E079-42A0-BF01-9EAC9EB5D384}" srcId="{FE4C7501-8FEE-4758-8207-9710D53B27AD}" destId="{EE4E9554-3424-4EB4-8A9E-B72E0615AED3}" srcOrd="2" destOrd="0" parTransId="{F7821C7A-E2E9-403F-A8D9-0A9ADB38A7DD}" sibTransId="{D300BE42-F08F-4C57-9E0B-CF175C74CEA4}"/>
    <dgm:cxn modelId="{D6E42A56-6066-4737-A9D1-90C573E2D066}" srcId="{FE4C7501-8FEE-4758-8207-9710D53B27AD}" destId="{0B672A1B-ED59-42A1-821C-8300CC40CD7D}" srcOrd="1" destOrd="0" parTransId="{98F7DED3-327A-4BAF-A7BD-142E37B12531}" sibTransId="{2317849A-AB9E-483A-893D-01A1716B3980}"/>
    <dgm:cxn modelId="{B3559AAD-99C7-4721-A8CB-0853171E2076}" type="presOf" srcId="{EE4E9554-3424-4EB4-8A9E-B72E0615AED3}" destId="{4AF6FC23-E190-4F99-AECD-19418A1CCCA6}" srcOrd="0" destOrd="2" presId="urn:microsoft.com/office/officeart/2005/8/layout/hList1"/>
    <dgm:cxn modelId="{F138EE0A-C174-453C-9814-CB6DEFB7134B}" type="presParOf" srcId="{1ABA749D-5DD3-41E5-8677-C2D925469A1D}" destId="{AF465B45-C434-4123-8E97-22EC581E76F9}" srcOrd="0" destOrd="0" presId="urn:microsoft.com/office/officeart/2005/8/layout/hList1"/>
    <dgm:cxn modelId="{0AE6DF79-2550-4584-8917-D14E7F0846DB}" type="presParOf" srcId="{AF465B45-C434-4123-8E97-22EC581E76F9}" destId="{6F77B4CE-9F35-4728-860F-ACD96CC38F0F}" srcOrd="0" destOrd="0" presId="urn:microsoft.com/office/officeart/2005/8/layout/hList1"/>
    <dgm:cxn modelId="{2FE14096-C581-4C28-A693-A7030A3AD69D}" type="presParOf" srcId="{AF465B45-C434-4123-8E97-22EC581E76F9}" destId="{CD828F79-2D67-4F69-A88B-8EE6435EFBA8}" srcOrd="1" destOrd="0" presId="urn:microsoft.com/office/officeart/2005/8/layout/hList1"/>
    <dgm:cxn modelId="{9D1860AB-535E-45EA-B7AC-C2F6AC3ED0D2}" type="presParOf" srcId="{1ABA749D-5DD3-41E5-8677-C2D925469A1D}" destId="{9628A04F-EA61-4567-87DC-46BE754B5626}" srcOrd="1" destOrd="0" presId="urn:microsoft.com/office/officeart/2005/8/layout/hList1"/>
    <dgm:cxn modelId="{808B92A5-0612-4DA7-9071-B29551B50D8B}" type="presParOf" srcId="{1ABA749D-5DD3-41E5-8677-C2D925469A1D}" destId="{AAC58BB6-3A53-4A7F-9662-22364BFE81CD}" srcOrd="2" destOrd="0" presId="urn:microsoft.com/office/officeart/2005/8/layout/hList1"/>
    <dgm:cxn modelId="{903AFD7B-49AA-428C-883D-1151D808F6E0}" type="presParOf" srcId="{AAC58BB6-3A53-4A7F-9662-22364BFE81CD}" destId="{FA31A5FF-99C5-4470-BC12-237267A221A8}" srcOrd="0" destOrd="0" presId="urn:microsoft.com/office/officeart/2005/8/layout/hList1"/>
    <dgm:cxn modelId="{DD512F31-05AF-4A72-9E18-0F0D1C0D28D3}" type="presParOf" srcId="{AAC58BB6-3A53-4A7F-9662-22364BFE81CD}" destId="{F061FE01-E16F-4E3D-B633-1E8D161F89E3}" srcOrd="1" destOrd="0" presId="urn:microsoft.com/office/officeart/2005/8/layout/hList1"/>
    <dgm:cxn modelId="{31E6A7D0-9341-418D-907A-39506F7C0542}" type="presParOf" srcId="{1ABA749D-5DD3-41E5-8677-C2D925469A1D}" destId="{36FDA36C-CE25-478E-B9D0-72F62EACD818}" srcOrd="3" destOrd="0" presId="urn:microsoft.com/office/officeart/2005/8/layout/hList1"/>
    <dgm:cxn modelId="{2F8E2491-BF6F-4FE9-93CB-C9552C92B10C}" type="presParOf" srcId="{1ABA749D-5DD3-41E5-8677-C2D925469A1D}" destId="{23029131-BB15-4E64-AC70-94DBD61233A6}" srcOrd="4" destOrd="0" presId="urn:microsoft.com/office/officeart/2005/8/layout/hList1"/>
    <dgm:cxn modelId="{38D61A76-34AC-45AB-BC70-D142A492AEF6}" type="presParOf" srcId="{23029131-BB15-4E64-AC70-94DBD61233A6}" destId="{8D18D979-EEC1-4C85-BFC2-26A586F8FE74}" srcOrd="0" destOrd="0" presId="urn:microsoft.com/office/officeart/2005/8/layout/hList1"/>
    <dgm:cxn modelId="{E42D92C4-5758-43E1-A9A5-17544C8F26B1}" type="presParOf" srcId="{23029131-BB15-4E64-AC70-94DBD61233A6}" destId="{4AF6FC23-E190-4F99-AECD-19418A1CCCA6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2</cp:revision>
  <dcterms:created xsi:type="dcterms:W3CDTF">2020-01-24T09:46:00Z</dcterms:created>
  <dcterms:modified xsi:type="dcterms:W3CDTF">2020-01-24T10:52:00Z</dcterms:modified>
</cp:coreProperties>
</file>