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8691" w14:textId="02DAA729" w:rsidR="00515767" w:rsidRPr="00C62F24" w:rsidRDefault="00C62F24" w:rsidP="0F7509D1">
      <w:pPr>
        <w:rPr>
          <w:sz w:val="22"/>
          <w:szCs w:val="22"/>
        </w:rPr>
      </w:pPr>
      <w:r w:rsidRPr="004B518F"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42E20D44" wp14:editId="7523B4DA">
            <wp:simplePos x="0" y="0"/>
            <wp:positionH relativeFrom="column">
              <wp:posOffset>-516981</wp:posOffset>
            </wp:positionH>
            <wp:positionV relativeFrom="paragraph">
              <wp:posOffset>-680720</wp:posOffset>
            </wp:positionV>
            <wp:extent cx="802640" cy="802640"/>
            <wp:effectExtent l="0" t="0" r="10160" b="10160"/>
            <wp:wrapNone/>
            <wp:docPr id="2" name="Picture 1" descr="Image result for reaching for the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ching for the stars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1683" wp14:editId="6412A197">
                <wp:simplePos x="0" y="0"/>
                <wp:positionH relativeFrom="column">
                  <wp:posOffset>48895</wp:posOffset>
                </wp:positionH>
                <wp:positionV relativeFrom="paragraph">
                  <wp:posOffset>114300</wp:posOffset>
                </wp:positionV>
                <wp:extent cx="571690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7F" w14:textId="77777777" w:rsidR="00C62F24" w:rsidRPr="00C62F24" w:rsidRDefault="00C62F24" w:rsidP="00C62F24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Mastery approach at Bromesberrow St Mary’s Primary School in Mathematics.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0,0l0,21600,21600,21600,21600,0xe" w14:anchorId="75DE1683">
                <v:stroke joinstyle="miter"/>
                <v:path gradientshapeok="t" o:connecttype="rect"/>
              </v:shapetype>
              <v:shape id="Text Box 1" style="position:absolute;margin-left:3.85pt;margin-top:9pt;width:450.1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">
                <v:textbox>
                  <w:txbxContent>
                    <w:p w:rsidRPr="00C62F24" w:rsidR="00C62F24" w:rsidP="00C62F24" w:rsidRDefault="00C62F24" w14:paraId="05BB467F" w14:textId="77777777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Mastery approach at Bromesberrow St Mary’s Primary School in Mathematics.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FD9" w:rsidRPr="0F7509D1">
        <w:rPr>
          <w:rFonts w:ascii="Comic Sans MS" w:hAnsi="Comic Sans MS"/>
          <w:b/>
          <w:bCs/>
          <w:sz w:val="20"/>
          <w:szCs w:val="20"/>
        </w:rPr>
        <w:t xml:space="preserve">Our beliefs: </w:t>
      </w:r>
      <w:r w:rsidR="00052FD9" w:rsidRPr="004B518F">
        <w:rPr>
          <w:rFonts w:ascii="Comic Sans MS" w:hAnsi="Comic Sans MS"/>
          <w:sz w:val="20"/>
          <w:szCs w:val="20"/>
        </w:rPr>
        <w:t xml:space="preserve">We believe that </w:t>
      </w:r>
      <w:r w:rsidR="00052FD9" w:rsidRPr="0F7509D1">
        <w:rPr>
          <w:rFonts w:ascii="Comic Sans MS" w:hAnsi="Comic Sans MS"/>
          <w:b/>
          <w:bCs/>
          <w:sz w:val="20"/>
          <w:szCs w:val="20"/>
          <w:u w:val="single"/>
        </w:rPr>
        <w:t>all</w:t>
      </w:r>
      <w:r w:rsidR="00052FD9" w:rsidRPr="004B518F">
        <w:rPr>
          <w:rFonts w:ascii="Comic Sans MS" w:hAnsi="Comic Sans MS"/>
          <w:sz w:val="20"/>
          <w:szCs w:val="20"/>
        </w:rPr>
        <w:t xml:space="preserve"> children can deepen their understanding within mathematics across our school. At Bromesberrow St Mary’s Primary school we </w:t>
      </w:r>
      <w:r w:rsidR="002A4416" w:rsidRPr="004B518F">
        <w:rPr>
          <w:rFonts w:ascii="Comic Sans MS" w:hAnsi="Comic Sans MS"/>
          <w:sz w:val="20"/>
          <w:szCs w:val="20"/>
        </w:rPr>
        <w:t xml:space="preserve">are developing </w:t>
      </w:r>
      <w:r w:rsidR="00052FD9" w:rsidRPr="004B518F">
        <w:rPr>
          <w:rFonts w:ascii="Comic Sans MS" w:hAnsi="Comic Sans MS"/>
          <w:sz w:val="20"/>
          <w:szCs w:val="20"/>
        </w:rPr>
        <w:t>the mindsets of both children and staff, building resilience and a ‘can do’ attitude</w:t>
      </w:r>
      <w:r w:rsidR="002A4416" w:rsidRPr="004B518F">
        <w:rPr>
          <w:rFonts w:ascii="Comic Sans MS" w:hAnsi="Comic Sans MS"/>
          <w:sz w:val="20"/>
          <w:szCs w:val="20"/>
        </w:rPr>
        <w:t xml:space="preserve"> towards maths</w:t>
      </w:r>
      <w:r w:rsidR="00052FD9" w:rsidRPr="004B518F">
        <w:rPr>
          <w:rFonts w:ascii="Comic Sans MS" w:hAnsi="Comic Sans MS"/>
          <w:sz w:val="20"/>
          <w:szCs w:val="20"/>
        </w:rPr>
        <w:t>. With high quality first teaching and expectations, intelligent practice, coll</w:t>
      </w:r>
      <w:r w:rsidR="004741D2">
        <w:rPr>
          <w:rFonts w:ascii="Comic Sans MS" w:hAnsi="Comic Sans MS"/>
          <w:sz w:val="20"/>
          <w:szCs w:val="20"/>
        </w:rPr>
        <w:t>aborative learning and</w:t>
      </w:r>
      <w:r w:rsidR="00052FD9" w:rsidRPr="004B518F">
        <w:rPr>
          <w:rFonts w:ascii="Comic Sans MS" w:hAnsi="Comic Sans MS"/>
          <w:sz w:val="20"/>
          <w:szCs w:val="20"/>
        </w:rPr>
        <w:t xml:space="preserve"> intervention and support, all our children </w:t>
      </w:r>
      <w:r w:rsidR="00052FD9" w:rsidRPr="000229AC">
        <w:rPr>
          <w:rFonts w:ascii="Comic Sans MS" w:hAnsi="Comic Sans MS"/>
          <w:color w:val="000000" w:themeColor="text1"/>
          <w:sz w:val="20"/>
          <w:szCs w:val="20"/>
        </w:rPr>
        <w:t xml:space="preserve">will be given every opportunity </w:t>
      </w:r>
      <w:r w:rsidR="00052FD9" w:rsidRPr="004B518F">
        <w:rPr>
          <w:rFonts w:ascii="Comic Sans MS" w:hAnsi="Comic Sans MS"/>
          <w:sz w:val="20"/>
          <w:szCs w:val="20"/>
        </w:rPr>
        <w:t>to develop key</w:t>
      </w:r>
      <w:r w:rsidR="003A0706">
        <w:rPr>
          <w:rFonts w:ascii="Comic Sans MS" w:hAnsi="Comic Sans MS"/>
          <w:sz w:val="20"/>
          <w:szCs w:val="20"/>
        </w:rPr>
        <w:t xml:space="preserve"> concepts and explore </w:t>
      </w:r>
      <w:r w:rsidR="00052FD9" w:rsidRPr="004B518F">
        <w:rPr>
          <w:rFonts w:ascii="Comic Sans MS" w:hAnsi="Comic Sans MS"/>
          <w:sz w:val="20"/>
          <w:szCs w:val="20"/>
        </w:rPr>
        <w:t xml:space="preserve">mathematics deeply.  </w:t>
      </w:r>
    </w:p>
    <w:p w14:paraId="50BD4A02" w14:textId="7D29CD67" w:rsidR="00515767" w:rsidRPr="004B518F" w:rsidRDefault="00792A1B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b/>
          <w:sz w:val="20"/>
          <w:szCs w:val="20"/>
        </w:rPr>
        <w:t>Our definition of Master</w:t>
      </w:r>
      <w:r w:rsidR="00782D0D" w:rsidRPr="004B518F">
        <w:rPr>
          <w:rFonts w:ascii="Comic Sans MS" w:hAnsi="Comic Sans MS"/>
          <w:b/>
          <w:sz w:val="20"/>
          <w:szCs w:val="20"/>
        </w:rPr>
        <w:t>y</w:t>
      </w:r>
      <w:r w:rsidRPr="004B518F">
        <w:rPr>
          <w:rFonts w:ascii="Comic Sans MS" w:hAnsi="Comic Sans MS"/>
          <w:b/>
          <w:sz w:val="20"/>
          <w:szCs w:val="20"/>
        </w:rPr>
        <w:t xml:space="preserve">: </w:t>
      </w:r>
      <w:r w:rsidRPr="004B518F">
        <w:rPr>
          <w:rFonts w:ascii="Comic Sans MS" w:hAnsi="Comic Sans MS"/>
          <w:sz w:val="20"/>
          <w:szCs w:val="20"/>
        </w:rPr>
        <w:t>At Bromesberrow St Mary’s Primary school w</w:t>
      </w:r>
      <w:r w:rsidR="00501820" w:rsidRPr="004B518F">
        <w:rPr>
          <w:rFonts w:ascii="Comic Sans MS" w:hAnsi="Comic Sans MS"/>
          <w:sz w:val="20"/>
          <w:szCs w:val="20"/>
        </w:rPr>
        <w:t xml:space="preserve">e believe that all children are capable of doing and understanding mathematics, </w:t>
      </w:r>
      <w:r w:rsidR="00501820" w:rsidRPr="004741D2">
        <w:rPr>
          <w:rFonts w:ascii="Comic Sans MS" w:hAnsi="Comic Sans MS"/>
          <w:color w:val="000000" w:themeColor="text1"/>
          <w:sz w:val="20"/>
          <w:szCs w:val="20"/>
        </w:rPr>
        <w:t xml:space="preserve">unaided and supported. </w:t>
      </w:r>
      <w:r w:rsidR="00501820" w:rsidRPr="004B518F">
        <w:rPr>
          <w:rFonts w:ascii="Comic Sans MS" w:hAnsi="Comic Sans MS"/>
          <w:sz w:val="20"/>
          <w:szCs w:val="20"/>
        </w:rPr>
        <w:t xml:space="preserve">Through building a ‘can do’ attitude, </w:t>
      </w:r>
      <w:r w:rsidR="00782D0D" w:rsidRPr="004B518F">
        <w:rPr>
          <w:rFonts w:ascii="Comic Sans MS" w:hAnsi="Comic Sans MS"/>
          <w:sz w:val="20"/>
          <w:szCs w:val="20"/>
        </w:rPr>
        <w:t xml:space="preserve">with </w:t>
      </w:r>
      <w:r w:rsidR="004741D2">
        <w:rPr>
          <w:rFonts w:ascii="Comic Sans MS" w:hAnsi="Comic Sans MS"/>
          <w:sz w:val="20"/>
          <w:szCs w:val="20"/>
        </w:rPr>
        <w:t>high quality teaching, resources and effort,</w:t>
      </w:r>
      <w:r w:rsidR="00501820" w:rsidRPr="004B518F">
        <w:rPr>
          <w:rFonts w:ascii="Comic Sans MS" w:hAnsi="Comic Sans MS"/>
          <w:sz w:val="20"/>
          <w:szCs w:val="20"/>
        </w:rPr>
        <w:t xml:space="preserve"> all children can enjoy </w:t>
      </w:r>
      <w:r w:rsidR="00782D0D" w:rsidRPr="004B518F">
        <w:rPr>
          <w:rFonts w:ascii="Comic Sans MS" w:hAnsi="Comic Sans MS"/>
          <w:sz w:val="20"/>
          <w:szCs w:val="20"/>
        </w:rPr>
        <w:t xml:space="preserve">and achieve within maths. Throughout our school we are driven to provide children with the key concepts and building blocks to be brilliant mathematicians. </w:t>
      </w:r>
    </w:p>
    <w:p w14:paraId="08CD06B2" w14:textId="77777777" w:rsidR="00782D0D" w:rsidRPr="004B518F" w:rsidRDefault="00782D0D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</w:p>
    <w:p w14:paraId="3C869795" w14:textId="4102E20B" w:rsidR="00782D0D" w:rsidRPr="004B518F" w:rsidRDefault="009B64CE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>Mastery is the ‘knowing’ and ‘understanding’ of key concepts combined; it is not just about being able to answer questions quickly and accurately</w:t>
      </w:r>
      <w:r w:rsidR="00052FD9" w:rsidRPr="004B518F">
        <w:rPr>
          <w:rFonts w:ascii="Comic Sans MS" w:hAnsi="Comic Sans MS"/>
          <w:sz w:val="20"/>
          <w:szCs w:val="20"/>
        </w:rPr>
        <w:t>. M</w:t>
      </w:r>
      <w:r w:rsidRPr="004B518F">
        <w:rPr>
          <w:rFonts w:ascii="Comic Sans MS" w:hAnsi="Comic Sans MS"/>
          <w:sz w:val="20"/>
          <w:szCs w:val="20"/>
        </w:rPr>
        <w:t>astery is knowing why and how. We hope to see our children being able to use their knowledge appropriately,</w:t>
      </w:r>
      <w:r w:rsidR="00052FD9" w:rsidRPr="004B518F">
        <w:rPr>
          <w:rFonts w:ascii="Comic Sans MS" w:hAnsi="Comic Sans MS"/>
          <w:sz w:val="20"/>
          <w:szCs w:val="20"/>
        </w:rPr>
        <w:t xml:space="preserve"> flexibly and creatively; </w:t>
      </w:r>
      <w:r w:rsidRPr="004B518F">
        <w:rPr>
          <w:rFonts w:ascii="Comic Sans MS" w:hAnsi="Comic Sans MS"/>
          <w:sz w:val="20"/>
          <w:szCs w:val="20"/>
        </w:rPr>
        <w:t>apply</w:t>
      </w:r>
      <w:r w:rsidR="004741D2">
        <w:rPr>
          <w:rFonts w:ascii="Comic Sans MS" w:hAnsi="Comic Sans MS"/>
          <w:sz w:val="20"/>
          <w:szCs w:val="20"/>
        </w:rPr>
        <w:t>ing</w:t>
      </w:r>
      <w:r w:rsidRPr="004B518F">
        <w:rPr>
          <w:rFonts w:ascii="Comic Sans MS" w:hAnsi="Comic Sans MS"/>
          <w:sz w:val="20"/>
          <w:szCs w:val="20"/>
        </w:rPr>
        <w:t xml:space="preserve"> their knowledge to new and unfamiliar situations. </w:t>
      </w:r>
    </w:p>
    <w:p w14:paraId="1271FC75" w14:textId="77777777" w:rsidR="009B64CE" w:rsidRPr="004B518F" w:rsidRDefault="009B64CE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</w:p>
    <w:p w14:paraId="39EED95D" w14:textId="1D799BE0" w:rsidR="009B64CE" w:rsidRPr="004B518F" w:rsidRDefault="009B64CE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 xml:space="preserve">For all mathematical concepts </w:t>
      </w:r>
      <w:r w:rsidR="00052FD9" w:rsidRPr="004B518F">
        <w:rPr>
          <w:rFonts w:ascii="Comic Sans MS" w:hAnsi="Comic Sans MS"/>
          <w:sz w:val="20"/>
          <w:szCs w:val="20"/>
        </w:rPr>
        <w:t>children need to be provided with the opp</w:t>
      </w:r>
      <w:bookmarkStart w:id="0" w:name="_GoBack"/>
      <w:bookmarkEnd w:id="0"/>
      <w:r w:rsidR="00052FD9" w:rsidRPr="004B518F">
        <w:rPr>
          <w:rFonts w:ascii="Comic Sans MS" w:hAnsi="Comic Sans MS"/>
          <w:sz w:val="20"/>
          <w:szCs w:val="20"/>
        </w:rPr>
        <w:t xml:space="preserve">ortunities to be </w:t>
      </w:r>
      <w:r w:rsidR="00052FD9" w:rsidRPr="004B518F">
        <w:rPr>
          <w:rFonts w:ascii="Comic Sans MS" w:hAnsi="Comic Sans MS"/>
          <w:b/>
          <w:i/>
          <w:sz w:val="20"/>
          <w:szCs w:val="20"/>
        </w:rPr>
        <w:t xml:space="preserve">“challenged through being offered rich and sophisticated problems.” </w:t>
      </w:r>
      <w:r w:rsidR="002A4416" w:rsidRPr="004B518F">
        <w:rPr>
          <w:rFonts w:ascii="Comic Sans MS" w:hAnsi="Comic Sans MS"/>
          <w:sz w:val="20"/>
          <w:szCs w:val="20"/>
        </w:rPr>
        <w:t>After the children have developed fluency, the</w:t>
      </w:r>
      <w:r w:rsidR="000229AC">
        <w:rPr>
          <w:rFonts w:ascii="Comic Sans MS" w:hAnsi="Comic Sans MS"/>
          <w:sz w:val="20"/>
          <w:szCs w:val="20"/>
        </w:rPr>
        <w:t>y</w:t>
      </w:r>
      <w:r w:rsidR="002A4416" w:rsidRPr="004B518F">
        <w:rPr>
          <w:rFonts w:ascii="Comic Sans MS" w:hAnsi="Comic Sans MS"/>
          <w:sz w:val="20"/>
          <w:szCs w:val="20"/>
        </w:rPr>
        <w:t xml:space="preserve"> need to be able to show that they can apply their knowledge in mathematics and be able to move further to demonstrate they have mastered the concepts. </w:t>
      </w:r>
    </w:p>
    <w:p w14:paraId="1B159BDB" w14:textId="77777777" w:rsidR="00C62F24" w:rsidRDefault="00C62F24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</w:p>
    <w:p w14:paraId="2708D695" w14:textId="51DA5981" w:rsidR="002A4416" w:rsidRPr="004B518F" w:rsidRDefault="0F7509D1" w:rsidP="0F7509D1">
      <w:p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F7509D1">
        <w:rPr>
          <w:rFonts w:ascii="Comic Sans MS" w:hAnsi="Comic Sans MS"/>
          <w:b/>
          <w:bCs/>
          <w:sz w:val="20"/>
          <w:szCs w:val="20"/>
        </w:rPr>
        <w:t xml:space="preserve">Our Mathematics in Mastery curriculum: </w:t>
      </w:r>
      <w:r w:rsidRPr="0F7509D1">
        <w:rPr>
          <w:rFonts w:ascii="Comic Sans MS" w:hAnsi="Comic Sans MS"/>
          <w:sz w:val="20"/>
          <w:szCs w:val="20"/>
        </w:rPr>
        <w:t xml:space="preserve">In years 1-6 we are developing our curriculum to allow learners and teachers to be able to be successful in maths by achieving a secure and deep understanding of a Mathematical Concept. We have designed our Mastery Curriculum to provide us with the opportunity to address key points individually, ensuring that the children have a secure and deep understanding of those points before offering the opportunity to ‘go deeper’ within them. In Early Years and </w:t>
      </w:r>
      <w:r w:rsidRPr="000229AC">
        <w:rPr>
          <w:rFonts w:ascii="Comic Sans MS" w:hAnsi="Comic Sans MS"/>
          <w:color w:val="000000" w:themeColor="text1"/>
          <w:sz w:val="20"/>
          <w:szCs w:val="20"/>
        </w:rPr>
        <w:t>where</w:t>
      </w:r>
      <w:r w:rsidRPr="0F7509D1">
        <w:rPr>
          <w:rFonts w:ascii="Comic Sans MS" w:hAnsi="Comic Sans MS"/>
          <w:sz w:val="20"/>
          <w:szCs w:val="20"/>
        </w:rPr>
        <w:t xml:space="preserve"> appropriate in Year 1, the principles of the EYFS will be followed, and there will be the opportunity to ‘Explore Maths’ and develop their understanding of Mathematical concepts through play.</w:t>
      </w:r>
    </w:p>
    <w:p w14:paraId="191CEA8C" w14:textId="77777777" w:rsidR="002A4416" w:rsidRPr="004B518F" w:rsidRDefault="002A4416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</w:p>
    <w:p w14:paraId="055EBD3A" w14:textId="77777777" w:rsidR="002A4416" w:rsidRPr="004B518F" w:rsidRDefault="002A4416" w:rsidP="00515767">
      <w:p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b/>
          <w:sz w:val="20"/>
          <w:szCs w:val="20"/>
        </w:rPr>
        <w:t xml:space="preserve">Mastery teaching and learning: </w:t>
      </w:r>
      <w:r w:rsidRPr="004B518F">
        <w:rPr>
          <w:rFonts w:ascii="Comic Sans MS" w:hAnsi="Comic Sans MS"/>
          <w:sz w:val="20"/>
          <w:szCs w:val="20"/>
        </w:rPr>
        <w:t xml:space="preserve">in every Mathematics </w:t>
      </w:r>
      <w:r w:rsidR="004B518F" w:rsidRPr="004B518F">
        <w:rPr>
          <w:rFonts w:ascii="Comic Sans MS" w:hAnsi="Comic Sans MS"/>
          <w:sz w:val="20"/>
          <w:szCs w:val="20"/>
        </w:rPr>
        <w:t>lesson,</w:t>
      </w:r>
      <w:r w:rsidRPr="004B518F">
        <w:rPr>
          <w:rFonts w:ascii="Comic Sans MS" w:hAnsi="Comic Sans MS"/>
          <w:sz w:val="20"/>
          <w:szCs w:val="20"/>
        </w:rPr>
        <w:t xml:space="preserve"> you will see the following: </w:t>
      </w:r>
    </w:p>
    <w:p w14:paraId="1E8E0EAC" w14:textId="4BA04F6E" w:rsidR="002A4416" w:rsidRPr="004B518F" w:rsidRDefault="0F7509D1" w:rsidP="0F7509D1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F7509D1">
        <w:rPr>
          <w:rFonts w:ascii="Comic Sans MS" w:hAnsi="Comic Sans MS"/>
          <w:sz w:val="20"/>
          <w:szCs w:val="20"/>
        </w:rPr>
        <w:t xml:space="preserve">‘Quality first’ teaching; tailored to meet the needs of </w:t>
      </w:r>
      <w:r w:rsidR="004741D2">
        <w:rPr>
          <w:rFonts w:ascii="Comic Sans MS" w:hAnsi="Comic Sans MS"/>
          <w:sz w:val="20"/>
          <w:szCs w:val="20"/>
        </w:rPr>
        <w:t xml:space="preserve">the learners in each class, and </w:t>
      </w:r>
      <w:r w:rsidRPr="0F7509D1">
        <w:rPr>
          <w:rFonts w:ascii="Comic Sans MS" w:hAnsi="Comic Sans MS"/>
          <w:sz w:val="20"/>
          <w:szCs w:val="20"/>
        </w:rPr>
        <w:t>intervention is given to address any gaps in learning when necessary,</w:t>
      </w:r>
    </w:p>
    <w:p w14:paraId="7A134FCB" w14:textId="5AA321DE" w:rsidR="0F7509D1" w:rsidRPr="000229AC" w:rsidRDefault="0F7509D1" w:rsidP="0F7509D1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F7509D1">
        <w:rPr>
          <w:rFonts w:ascii="Comic Sans MS" w:hAnsi="Comic Sans MS"/>
          <w:sz w:val="20"/>
          <w:szCs w:val="20"/>
        </w:rPr>
        <w:t>Resilient learners and a learning environment which promotes a ‘can do’ attitude,</w:t>
      </w:r>
      <w:r w:rsidR="000229AC">
        <w:rPr>
          <w:rFonts w:ascii="Comic Sans MS" w:hAnsi="Comic Sans MS"/>
          <w:sz w:val="20"/>
          <w:szCs w:val="20"/>
        </w:rPr>
        <w:t xml:space="preserve"> using </w:t>
      </w:r>
      <w:r w:rsidRPr="000229AC">
        <w:rPr>
          <w:rFonts w:ascii="Comic Sans MS" w:hAnsi="Comic Sans MS"/>
          <w:color w:val="000000" w:themeColor="text1"/>
          <w:sz w:val="20"/>
          <w:szCs w:val="20"/>
        </w:rPr>
        <w:t>3B4ME</w:t>
      </w:r>
      <w:r w:rsidR="000229AC">
        <w:rPr>
          <w:rFonts w:ascii="Comic Sans MS" w:hAnsi="Comic Sans MS"/>
          <w:color w:val="000000" w:themeColor="text1"/>
          <w:sz w:val="20"/>
          <w:szCs w:val="20"/>
        </w:rPr>
        <w:t>,</w:t>
      </w:r>
    </w:p>
    <w:p w14:paraId="00F1C029" w14:textId="77777777" w:rsidR="004B518F" w:rsidRPr="004B518F" w:rsidRDefault="004B518F" w:rsidP="004B518F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 xml:space="preserve">Teachers and Teaching Partners using high-quality questioning to explore children’s understanding and develop understanding further, </w:t>
      </w:r>
    </w:p>
    <w:p w14:paraId="55659260" w14:textId="77777777" w:rsidR="004B518F" w:rsidRPr="004B518F" w:rsidRDefault="004B518F" w:rsidP="004B518F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 xml:space="preserve">Teachers using misconceptions to further understanding of key concepts, </w:t>
      </w:r>
    </w:p>
    <w:p w14:paraId="34AD5088" w14:textId="04BDBB84" w:rsidR="004B518F" w:rsidRPr="004B518F" w:rsidRDefault="004B518F" w:rsidP="004B518F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>Learners being provided with a range of opportunities to explore key mathematical concepts which appeal to the children’s’ different learning styles</w:t>
      </w:r>
      <w:r w:rsidR="000229AC">
        <w:rPr>
          <w:rFonts w:ascii="Comic Sans MS" w:hAnsi="Comic Sans MS"/>
          <w:sz w:val="20"/>
          <w:szCs w:val="20"/>
        </w:rPr>
        <w:t xml:space="preserve"> – concrete/pictorial/abstract,</w:t>
      </w:r>
    </w:p>
    <w:p w14:paraId="77F746AC" w14:textId="2D7AED15" w:rsidR="004B518F" w:rsidRPr="004B518F" w:rsidRDefault="000229AC" w:rsidP="0F7509D1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Collaborative learning,</w:t>
      </w:r>
    </w:p>
    <w:p w14:paraId="645F2972" w14:textId="77777777" w:rsidR="004B518F" w:rsidRPr="004B518F" w:rsidRDefault="004B518F" w:rsidP="004B518F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>Learners being provided with the opportunities, through careful planning, to explore for longer and go deeper in mathematical concepts</w:t>
      </w:r>
    </w:p>
    <w:p w14:paraId="31C5E916" w14:textId="77777777" w:rsidR="00782D0D" w:rsidRPr="004B518F" w:rsidRDefault="004B518F" w:rsidP="00C62F24">
      <w:pPr>
        <w:pStyle w:val="ListParagraph"/>
        <w:numPr>
          <w:ilvl w:val="0"/>
          <w:numId w:val="1"/>
        </w:numPr>
        <w:tabs>
          <w:tab w:val="left" w:pos="1633"/>
        </w:tabs>
        <w:rPr>
          <w:rFonts w:ascii="Comic Sans MS" w:hAnsi="Comic Sans MS"/>
          <w:sz w:val="20"/>
          <w:szCs w:val="20"/>
        </w:rPr>
      </w:pPr>
      <w:r w:rsidRPr="004B518F">
        <w:rPr>
          <w:rFonts w:ascii="Comic Sans MS" w:hAnsi="Comic Sans MS"/>
          <w:sz w:val="20"/>
          <w:szCs w:val="20"/>
        </w:rPr>
        <w:t xml:space="preserve">Development of fluency, reasoning and problem solving. </w:t>
      </w:r>
    </w:p>
    <w:sectPr w:rsidR="00782D0D" w:rsidRPr="004B518F" w:rsidSect="00EA4D49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8646" w14:textId="77777777" w:rsidR="00D766AA" w:rsidRDefault="00D766AA" w:rsidP="00C62F24">
      <w:r>
        <w:separator/>
      </w:r>
    </w:p>
  </w:endnote>
  <w:endnote w:type="continuationSeparator" w:id="0">
    <w:p w14:paraId="41CD995A" w14:textId="77777777" w:rsidR="00D766AA" w:rsidRDefault="00D766AA" w:rsidP="00C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260A" w14:textId="77777777" w:rsidR="00C62F24" w:rsidRDefault="00C62F24">
    <w:pPr>
      <w:pStyle w:val="Footer"/>
    </w:pPr>
    <w:r>
      <w:t xml:space="preserve">Document written by: Sue Carpenter, James Delarue and Leonie Mison. </w:t>
    </w:r>
  </w:p>
  <w:p w14:paraId="07551ABD" w14:textId="77777777" w:rsidR="00C62F24" w:rsidRDefault="00C62F24">
    <w:pPr>
      <w:pStyle w:val="Footer"/>
    </w:pPr>
    <w:r>
      <w:t xml:space="preserve">Credit to: Hayley Nicholls (Coopers Edge Primary), Amy Hodgson (Gloucester Road Primary and Steve Lomax.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1C2E" w14:textId="77777777" w:rsidR="00D766AA" w:rsidRDefault="00D766AA" w:rsidP="00C62F24">
      <w:r>
        <w:separator/>
      </w:r>
    </w:p>
  </w:footnote>
  <w:footnote w:type="continuationSeparator" w:id="0">
    <w:p w14:paraId="787E5650" w14:textId="77777777" w:rsidR="00D766AA" w:rsidRDefault="00D766AA" w:rsidP="00C6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887"/>
    <w:multiLevelType w:val="hybridMultilevel"/>
    <w:tmpl w:val="C5F4A9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67"/>
    <w:rsid w:val="000229AC"/>
    <w:rsid w:val="00052FD9"/>
    <w:rsid w:val="002A4416"/>
    <w:rsid w:val="003A0706"/>
    <w:rsid w:val="004741D2"/>
    <w:rsid w:val="004B518F"/>
    <w:rsid w:val="00501820"/>
    <w:rsid w:val="00515767"/>
    <w:rsid w:val="00782D0D"/>
    <w:rsid w:val="00792A1B"/>
    <w:rsid w:val="009B64CE"/>
    <w:rsid w:val="00C4413C"/>
    <w:rsid w:val="00C62F24"/>
    <w:rsid w:val="00C8687A"/>
    <w:rsid w:val="00D766AA"/>
    <w:rsid w:val="00EA4D49"/>
    <w:rsid w:val="00F668E1"/>
    <w:rsid w:val="0F7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4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8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8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8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24"/>
  </w:style>
  <w:style w:type="paragraph" w:styleId="Footer">
    <w:name w:val="footer"/>
    <w:basedOn w:val="Normal"/>
    <w:link w:val="FooterChar"/>
    <w:uiPriority w:val="99"/>
    <w:unhideWhenUsed/>
    <w:rsid w:val="00C6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FA3E31-A385-4A6D-9737-27AD64A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Mison, Leonie</dc:creator>
  <cp:keywords/>
  <dc:description/>
  <cp:lastModifiedBy>Teacher</cp:lastModifiedBy>
  <cp:revision>3</cp:revision>
  <dcterms:created xsi:type="dcterms:W3CDTF">2018-11-08T16:37:00Z</dcterms:created>
  <dcterms:modified xsi:type="dcterms:W3CDTF">2019-11-24T10:55:00Z</dcterms:modified>
</cp:coreProperties>
</file>